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1F31" w:rsidRPr="007F1F31" w:rsidRDefault="007F1F31" w:rsidP="007F1F3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7F1F31">
        <w:rPr>
          <w:rFonts w:ascii="Times New Roman" w:hAnsi="Times New Roman" w:cs="Times New Roman"/>
          <w:b/>
          <w:sz w:val="28"/>
          <w:szCs w:val="28"/>
        </w:rPr>
        <w:t>Что такое федеральный государственный образовательный стандарт дошкольного образования?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«Воспитание служит необходимой и всеобщей формой развития ребенка. Воспитание достигает своих целей, если умеет направить собственную деятельность ребенка»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(В.В. Давыдов, советский педагог и психолог, академик и вице-президент Российской академии образования, доктор психологических наук, профессор.)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С 01.09.2013 года с учетом вступления в силу нового закона «Об образовании» детский сад становится первой обязательной ступенью образовательного процесса. Государство теперь гарантирует не только доступность, но и качество образования на этой ступени.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С 1 января 2014 года все дошкольные образовательные учреждения России переходят на новый Федеральный государственный образовательный стандарт дошкольного образования (ФГОС ДО).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Что такое Федеральный государственный стандарт дошкольного образования?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Федеральные государственные стандарты устанавливаются в Российской Федерации в соответствии с требованием статьи 12 «Закона об образовании» и согласно статье 2 пункту 6 нового закона «Об образовании</w:t>
      </w:r>
      <w:proofErr w:type="gramStart"/>
      <w:r w:rsidRPr="007F1F31">
        <w:rPr>
          <w:rFonts w:ascii="Times New Roman" w:hAnsi="Times New Roman" w:cs="Times New Roman"/>
          <w:sz w:val="24"/>
          <w:szCs w:val="24"/>
        </w:rPr>
        <w:t>»</w:t>
      </w:r>
      <w:proofErr w:type="gramEnd"/>
      <w:r w:rsidRPr="007F1F31">
        <w:rPr>
          <w:rFonts w:ascii="Times New Roman" w:hAnsi="Times New Roman" w:cs="Times New Roman"/>
          <w:sz w:val="24"/>
          <w:szCs w:val="24"/>
        </w:rPr>
        <w:t xml:space="preserve"> представляют собой «совокупность обязательных требований к дошкольному образованию, утвержденных федеральным органом исполнительной власти, осуществляющим функции по выработке государственной политики и нормативно-правовому регулированию в сфере образования».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Что является отличительной особенностью Стандарта?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Впервые в истории дошкольное детство стало особым самоценным уровнем образования, ставящий главной целью формирование успешной личности. Ключевая установка стандарта — поддержка разнообразия детства через создание условий социальной ситуации содействия взрослых и детей ради развития способностей каждого ребенка.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В настоящее время дошкольное образование населению Российской Федерации предоставляется в различных моделях и формах, значительно различающихся и по условиям осуществления образовательного процесса, и по содержанию дошкольного образования. Вариативность дошкольного образования имеет ряд негативных последствий (осуществление образовательного процесса в условиях, не адекватных возрасту детей дошкольного возраста. ФГОС ДО осуществляет нормативно-правовое регулирование содержания, условий и результатов дошкольного образования в объеме, обязательном для всех учреждений, реализующих основную общеобразовательную программу дошкольного образования. Т.е. стандарт будет задавать нижнюю допустимую границу как создания условий для осуществления образовательного процесса, так и результатов освоения основной общеобразовательной программы.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Что является основными целями ФГОС ДО?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lastRenderedPageBreak/>
        <w:t>обеспечения государством равенства возможностей для каждого ребенка в получении качественного дошкольного образования;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обеспечение государственных гарантий уровня и качества образования на основе единства обязательных требований к условиям реализации основных образовательных программ, их структуре и результатам освоения;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сохранения единства образовательного пространства РФ относительно уровня дошкольного образования.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Именно стандарт как нормативный правовой документ призван обеспечить достижение каждому ребенку независимо от национальных, территориальных, имущественных и других различий возможность достижения необходимого и достаточного уровня развития для последующего успешного обучения на следующем уровне системы непрерывного образования России.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Каковы основные принципы устанавливает ФГОС ДО?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поддержки разнообразия детства;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сохранения уникальности и </w:t>
      </w:r>
      <w:proofErr w:type="spellStart"/>
      <w:r w:rsidRPr="007F1F31">
        <w:rPr>
          <w:rFonts w:ascii="Times New Roman" w:hAnsi="Times New Roman" w:cs="Times New Roman"/>
          <w:sz w:val="24"/>
          <w:szCs w:val="24"/>
        </w:rPr>
        <w:t>самоценности</w:t>
      </w:r>
      <w:proofErr w:type="spellEnd"/>
      <w:r w:rsidRPr="007F1F31">
        <w:rPr>
          <w:rFonts w:ascii="Times New Roman" w:hAnsi="Times New Roman" w:cs="Times New Roman"/>
          <w:sz w:val="24"/>
          <w:szCs w:val="24"/>
        </w:rPr>
        <w:t xml:space="preserve"> дошкольного детства как важного этапа в общем развитии человека;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полноценного проживания ребенком всех этапов дошкольного детства, амплификации (обогащения) детского развития;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создания благоприятной социальной ситуации развития каждого ребенка в соответствии с его возрастными и индивидуальными особенностями и склонностями.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Какие требования выдвигает новый ФГОС ДО?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Стандарт выдвигает три группы требований: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1.   Требования к структуре образовательной программы дошкольного образования;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2.   Требования к условиям реализации образовательной программы дошкольного образования, которые включают в себя: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2.1. Требования к психолого- педагогическим условиям реализации основной образовательной программы дошкольного образования: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2.2. К развивающей предметно-пространственной среде;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предметно-развивающая среда обеспечивает максимальную реализацию образовательного потенциала.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Доступность среды предполагает: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- доступность для воспитанников всех помещений организации, где осуществляется образовательный процесс.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lastRenderedPageBreak/>
        <w:t>- свободный доступ воспитанников к играм, игрушкам, материалам, пособиям, обеспечивающих все основные виды деятельности.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2.3. К кадровым условиям реализации основной образовательной программы дошкольного образования;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2.4. К материально-техническим условиям реализации основной образовательной программы дошкольного образования;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2.5. К финансовым условиям реализации основной образовательной программы дошкольного образования.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3. Требования к результатам освоения образовательной программы дошкольного образования.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Содержание Программы должно охватывать следующие образовательные области: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1. Социально-коммуникативное развитие направлено на усвоение норм и ценностей, принятых в обществе, включая моральные и нравственные ценности; развитие общения и взаимодействия ребенка со взрослыми и сверстниками; становление самостоятельности, целенаправленности и </w:t>
      </w:r>
      <w:proofErr w:type="spellStart"/>
      <w:r w:rsidRPr="007F1F31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7F1F31">
        <w:rPr>
          <w:rFonts w:ascii="Times New Roman" w:hAnsi="Times New Roman" w:cs="Times New Roman"/>
          <w:sz w:val="24"/>
          <w:szCs w:val="24"/>
        </w:rPr>
        <w:t xml:space="preserve"> собственных действий; развитие социального и эмоционального интеллекта, эмоциональной отзывчивости, сопереживания, формирование готовности к совместной деятельности со сверстниками, формирование уважительного отношения и чувства принадлежности к своей семье и к сообществу детей и взрослых в Организации; формирование позитивных установок к различным видам труда и творчества; формирование основ безопасного поведения в быту, социуме, природе.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2. Познавательно-речевое развитие предполагает развитие интересов детей, любознательности и познавательной мотивации; формирование познавательных действий, становление сознания; развитие воображения и творческой активности; формирование первичных представлений о себе, других людях, объектах окружающего мира, о свойствах и отношениях объектов окружающего мира (форме, цвете, размере, материале, звучании, ритме, темпе, количестве, числе, части и целом, пространстве и времени, движении и покое, причинах и следствиях и др.), о малой родине и Отечестве, представлений о социокультурных ценностях нашего народа, об отечественных традициях и праздниках, о планете Земля как общем доме людей, об особенностях ее природы, многообразии стран и народов мира.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3. Художественно-эстетическое развитие предполагает развитие предпосылок ценностно-смыслового восприятия и понимания произведений искусства (словесного, музыкального, изобразительного), мира природы; становление эстетического отношения к окружающему миру; формирование элементарных представлений о 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 др.).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4. Речевое развитие включает владение речью как средством общения и культуры; обогащение активного словаря; развитие связной, грамматически правильной диалогической и монологической речи; развитие речевого творчества; развитие звуковой и интонационной культуры речи, фонематического слуха; знакомство с книжной культурой, детской литературой, понимание на слух текстов различных жанров детской литературы; формирование звуковой аналитико-синтетической активности как предпосылки обучения грамоте.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5. Физическое развитие включает приобретение опыта в следующих видах деятельности детей: двигательной, в том числе связанной с выполнением упражнений, направленных на развитие таких физических качеств, как координация и гибкость; способствующих правильному формированию опорно-двигательной системы организма, развитию равновесия, координации движения, крупной и мелкой моторики обеих рук, а также с правильным, не наносящем ущерба организму, выполнением основных движений (ходьба, бег, мягкие прыжки, повороты в обе стороны), формирование начальных представлений о некоторых видах спорта, овладение подвижными играми с правилами; становление целенаправленности и </w:t>
      </w:r>
      <w:proofErr w:type="spellStart"/>
      <w:r w:rsidRPr="007F1F31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7F1F31">
        <w:rPr>
          <w:rFonts w:ascii="Times New Roman" w:hAnsi="Times New Roman" w:cs="Times New Roman"/>
          <w:sz w:val="24"/>
          <w:szCs w:val="24"/>
        </w:rPr>
        <w:t xml:space="preserve"> в двигательной сфере; становление ценностей здорового образа жизни, овладение его элементарными нормами и правилами (в питании, двигательном режиме, закаливании, при формировании полезных привычек и др.).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В Стандарт заложены требования к содержанию, которые будут ориентирами для разработчиков программ.  Требования к результатам освоения представлены в виде целевых ориентиров дошкольного образования. Целевые ориентиры не подлежат непосредственной оценке, в том числе в виде педагогической диагностики, и не являются основанием для их формального сравнения с реальными достижениями детей. Освоение Программы не сопровождается проведением промежуточных аттестаций и итоговой аттестации воспитанников.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 xml:space="preserve">«В Стандарте нет ничего о ЕГЭ для дошкольников, ничего о контроле и тестировании дошкольных учреждений; он не сводится к школьным формам жизни, — подчеркнул Александр </w:t>
      </w:r>
      <w:proofErr w:type="spellStart"/>
      <w:r w:rsidRPr="007F1F31">
        <w:rPr>
          <w:rFonts w:ascii="Times New Roman" w:hAnsi="Times New Roman" w:cs="Times New Roman"/>
          <w:sz w:val="24"/>
          <w:szCs w:val="24"/>
        </w:rPr>
        <w:t>Асмолов</w:t>
      </w:r>
      <w:proofErr w:type="spellEnd"/>
      <w:r w:rsidRPr="007F1F31">
        <w:rPr>
          <w:rFonts w:ascii="Times New Roman" w:hAnsi="Times New Roman" w:cs="Times New Roman"/>
          <w:sz w:val="24"/>
          <w:szCs w:val="24"/>
        </w:rPr>
        <w:t>, руководитель рабочей группы по подготовке Стандарта. По его словам, в отличие от других стандартов, в ФГОС дошкольного образования освоение образовательных программ не сопровождается проведением промежуточных аттестаций и итоговой аттестации обучающихся.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Целевые ориентиры дошкольного образования определяются независимо от форм реализации Программы, а также от ее характера, особенностей развития детей и Организации, реализующей Программу.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При реализации Программы может проводиться оценка индивидуального развития детей. Такая оценка производится педагогическим работником в рамках педагогической диагностики (оценки индивидуального развития детей дошкольного возраста, связанной с оценкой эффективности педагогических действий и лежащей в основе их дальнейшего планирования).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Результаты педагогической диагностики могут использоваться исключительно для решения следующих образовательных задач: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1) индивидуализации образования (в том числе поддержки ребенка, построения его образовательной траектории или профессиональной коррекции особенностей его развития);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2) оптимизации работы с группой детей.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При необходимости используется психологическая диагностика развития детей, которую проводят квалифицированные специалисты (педагоги-психологи, психологи).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Результаты психологической диагностики могут использоваться для решения задач психологического сопровождения и проведения квалифицированной коррекции развития детей.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Каков должен быть выпускник ДОУ?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Ребенок — выпускник ДОУ должен обладать личностными характеристиками, среди них инициативность, самостоятельность, уверенность в своих силах, положительное отношение к себе и другим, развитое воображение, способность к волевым усилиям, любознательность.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Цель детского сада — эмоционально, коммуникативно, физически и психически развить ребенка. Сформировать устойчивость к стрессам, к внешней и внутренней агрессии, сформировать способности, желание учиться. При этом надо учитывать, что дети сегодняшние, это не те дети, что были вчера.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Пример: Ребенку 3 лет дали картинки из А. Пушкина, он приставил пальчики и стал раздвигать эту картинку в книге. Но она, естественно, не двигалась, и он, обиженно вытянув губки, отбросил книгу. Когда уже к 2.5-3 годам дети приобщаются к информационной социализации, уже становятся информационными акселератами, они становятся другими. Для них нужны совсем другие игры.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Каково участие родителей?</w:t>
      </w:r>
    </w:p>
    <w:p w:rsidR="007F1F31" w:rsidRPr="007F1F31" w:rsidRDefault="007F1F31" w:rsidP="007F1F31">
      <w:pPr>
        <w:rPr>
          <w:rFonts w:ascii="Times New Roman" w:hAnsi="Times New Roman" w:cs="Times New Roman"/>
          <w:sz w:val="24"/>
          <w:szCs w:val="24"/>
        </w:rPr>
      </w:pPr>
      <w:r w:rsidRPr="007F1F31">
        <w:rPr>
          <w:rFonts w:ascii="Times New Roman" w:hAnsi="Times New Roman" w:cs="Times New Roman"/>
          <w:sz w:val="24"/>
          <w:szCs w:val="24"/>
        </w:rPr>
        <w:t>Родители вправе выбирать любую форму получения образования. Это и частные сады, семейные, при этом они вправе «на любом этапе обучения продолжить образование в образовательной организации» Статья 44 «Закон Об образовании в РФ» «родители обязаны обеспечить получение детьми общего образования».</w:t>
      </w:r>
    </w:p>
    <w:p w:rsidR="00D40C94" w:rsidRPr="007F1F31" w:rsidRDefault="00D40C94" w:rsidP="007F1F31">
      <w:pPr>
        <w:rPr>
          <w:rFonts w:ascii="Times New Roman" w:hAnsi="Times New Roman" w:cs="Times New Roman"/>
          <w:sz w:val="24"/>
          <w:szCs w:val="24"/>
        </w:rPr>
      </w:pPr>
    </w:p>
    <w:sectPr w:rsidR="00D40C94" w:rsidRPr="007F1F31" w:rsidSect="00D40C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A01EB0"/>
    <w:multiLevelType w:val="multilevel"/>
    <w:tmpl w:val="60644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30C04AB"/>
    <w:multiLevelType w:val="multilevel"/>
    <w:tmpl w:val="82FC6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B712AC3"/>
    <w:multiLevelType w:val="multilevel"/>
    <w:tmpl w:val="6D8AB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F31"/>
    <w:rsid w:val="007F1F31"/>
    <w:rsid w:val="00CC6557"/>
    <w:rsid w:val="00D40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0B397A2-984F-4681-91C5-6D88C96DB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0C94"/>
  </w:style>
  <w:style w:type="paragraph" w:styleId="1">
    <w:name w:val="heading 1"/>
    <w:basedOn w:val="a"/>
    <w:link w:val="10"/>
    <w:uiPriority w:val="9"/>
    <w:qFormat/>
    <w:rsid w:val="007F1F3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1F3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7F1F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7F1F31"/>
    <w:rPr>
      <w:i/>
      <w:iCs/>
    </w:rPr>
  </w:style>
  <w:style w:type="character" w:styleId="a5">
    <w:name w:val="Strong"/>
    <w:basedOn w:val="a0"/>
    <w:uiPriority w:val="22"/>
    <w:qFormat/>
    <w:rsid w:val="007F1F31"/>
    <w:rPr>
      <w:b/>
      <w:bCs/>
    </w:rPr>
  </w:style>
  <w:style w:type="character" w:customStyle="1" w:styleId="apple-converted-space">
    <w:name w:val="apple-converted-space"/>
    <w:basedOn w:val="a0"/>
    <w:rsid w:val="007F1F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813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04D250-56FF-4E7D-8B54-67C7C72A23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1766</Words>
  <Characters>10072</Characters>
  <Application>Microsoft Office Word</Application>
  <DocSecurity>4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user</cp:lastModifiedBy>
  <cp:revision>2</cp:revision>
  <dcterms:created xsi:type="dcterms:W3CDTF">2019-09-13T09:57:00Z</dcterms:created>
  <dcterms:modified xsi:type="dcterms:W3CDTF">2019-09-13T09:57:00Z</dcterms:modified>
</cp:coreProperties>
</file>